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CE507">
      <w:pPr>
        <w:spacing w:after="40" w:line="252" w:lineRule="auto"/>
        <w:jc w:val="center"/>
      </w:pPr>
      <w:r>
        <w:rPr>
          <w:rFonts w:ascii="微软雅黑" w:hAnsi="微软雅黑" w:eastAsia="微软雅黑"/>
          <w:b/>
          <w:sz w:val="36"/>
        </w:rPr>
        <w:t>Q355B 梯形齿精密异型钢型材询价单</w:t>
      </w:r>
    </w:p>
    <w:p w14:paraId="7FB9F884">
      <w:pPr>
        <w:spacing w:before="120" w:after="40" w:line="252" w:lineRule="auto"/>
      </w:pPr>
      <w:r>
        <w:rPr>
          <w:rFonts w:ascii="微软雅黑" w:hAnsi="微软雅黑" w:eastAsia="微软雅黑"/>
          <w:b/>
          <w:sz w:val="24"/>
        </w:rPr>
        <w:t>一、基本技术要求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6"/>
        <w:gridCol w:w="5156"/>
      </w:tblGrid>
      <w:tr w14:paraId="23FAB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62B00EC9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b/>
                <w:sz w:val="19"/>
              </w:rPr>
              <w:t>项目</w:t>
            </w:r>
          </w:p>
        </w:tc>
        <w:tc>
          <w:tcPr>
            <w:tcW w:w="5156" w:type="dxa"/>
            <w:vAlign w:val="center"/>
          </w:tcPr>
          <w:p w14:paraId="288B2AEE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b/>
                <w:sz w:val="19"/>
              </w:rPr>
              <w:t>要求</w:t>
            </w:r>
          </w:p>
        </w:tc>
      </w:tr>
      <w:tr w14:paraId="264C9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3A095CE7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材质</w:t>
            </w:r>
          </w:p>
        </w:tc>
        <w:tc>
          <w:tcPr>
            <w:tcW w:w="5156" w:type="dxa"/>
            <w:vAlign w:val="center"/>
          </w:tcPr>
          <w:p w14:paraId="6A105EFC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Q355B，GB/T 1591</w:t>
            </w:r>
          </w:p>
        </w:tc>
      </w:tr>
      <w:tr w14:paraId="514E5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683CAC65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产品</w:t>
            </w:r>
          </w:p>
        </w:tc>
        <w:tc>
          <w:tcPr>
            <w:tcW w:w="5156" w:type="dxa"/>
            <w:vAlign w:val="center"/>
          </w:tcPr>
          <w:p w14:paraId="4C6BBB8D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双面梯形齿精密异型钢带 / 型材</w:t>
            </w:r>
          </w:p>
        </w:tc>
      </w:tr>
      <w:tr w14:paraId="271F2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2AD4F994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型材总宽</w:t>
            </w:r>
          </w:p>
        </w:tc>
        <w:tc>
          <w:tcPr>
            <w:tcW w:w="5156" w:type="dxa"/>
            <w:vAlign w:val="center"/>
          </w:tcPr>
          <w:p w14:paraId="19387C73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132.0711 mm</w:t>
            </w:r>
          </w:p>
        </w:tc>
      </w:tr>
      <w:tr w14:paraId="1A8F4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3D4F4894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基板厚度</w:t>
            </w:r>
          </w:p>
        </w:tc>
        <w:tc>
          <w:tcPr>
            <w:tcW w:w="5156" w:type="dxa"/>
            <w:vAlign w:val="center"/>
          </w:tcPr>
          <w:p w14:paraId="4BAC2FDF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1.50 mm</w:t>
            </w:r>
          </w:p>
        </w:tc>
      </w:tr>
      <w:tr w14:paraId="18EAA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532CA125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最大包络厚度</w:t>
            </w:r>
          </w:p>
        </w:tc>
        <w:tc>
          <w:tcPr>
            <w:tcW w:w="5156" w:type="dxa"/>
            <w:vAlign w:val="center"/>
          </w:tcPr>
          <w:p w14:paraId="591A69B7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2.50 mm</w:t>
            </w:r>
          </w:p>
        </w:tc>
      </w:tr>
      <w:tr w14:paraId="37FEC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619BB7B3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齿高</w:t>
            </w:r>
          </w:p>
        </w:tc>
        <w:tc>
          <w:tcPr>
            <w:tcW w:w="5156" w:type="dxa"/>
            <w:vAlign w:val="center"/>
          </w:tcPr>
          <w:p w14:paraId="065F2FD9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0.50 mm</w:t>
            </w:r>
          </w:p>
        </w:tc>
      </w:tr>
      <w:tr w14:paraId="719DC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070F8392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齿距</w:t>
            </w:r>
          </w:p>
        </w:tc>
        <w:tc>
          <w:tcPr>
            <w:tcW w:w="5156" w:type="dxa"/>
            <w:vAlign w:val="center"/>
          </w:tcPr>
          <w:p w14:paraId="700D1546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6.2891 mm</w:t>
            </w:r>
          </w:p>
        </w:tc>
      </w:tr>
      <w:tr w14:paraId="28F93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3ABDBE8C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Face A</w:t>
            </w:r>
          </w:p>
        </w:tc>
        <w:tc>
          <w:tcPr>
            <w:tcW w:w="5156" w:type="dxa"/>
            <w:vAlign w:val="center"/>
          </w:tcPr>
          <w:p w14:paraId="5169E7AB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6 齿</w:t>
            </w:r>
          </w:p>
        </w:tc>
      </w:tr>
      <w:tr w14:paraId="73166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682610C2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Face B</w:t>
            </w:r>
          </w:p>
        </w:tc>
        <w:tc>
          <w:tcPr>
            <w:tcW w:w="5156" w:type="dxa"/>
            <w:vAlign w:val="center"/>
          </w:tcPr>
          <w:p w14:paraId="3B171860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5 齿</w:t>
            </w:r>
          </w:p>
        </w:tc>
      </w:tr>
      <w:tr w14:paraId="12EAF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794E09E2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齿侧角</w:t>
            </w:r>
          </w:p>
        </w:tc>
        <w:tc>
          <w:tcPr>
            <w:tcW w:w="5156" w:type="dxa"/>
            <w:vAlign w:val="center"/>
          </w:tcPr>
          <w:p w14:paraId="63AB7D81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92°</w:t>
            </w:r>
          </w:p>
        </w:tc>
      </w:tr>
      <w:tr w14:paraId="0EDAE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6C1BF1EC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齿距公差</w:t>
            </w:r>
          </w:p>
        </w:tc>
        <w:tc>
          <w:tcPr>
            <w:tcW w:w="5156" w:type="dxa"/>
            <w:vAlign w:val="center"/>
          </w:tcPr>
          <w:p w14:paraId="1393807B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±0.02 mm</w:t>
            </w:r>
          </w:p>
        </w:tc>
      </w:tr>
      <w:tr w14:paraId="5D6E0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0E4254A3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齿侧角公差</w:t>
            </w:r>
          </w:p>
        </w:tc>
        <w:tc>
          <w:tcPr>
            <w:tcW w:w="5156" w:type="dxa"/>
            <w:vAlign w:val="center"/>
          </w:tcPr>
          <w:p w14:paraId="20822254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±0.5°</w:t>
            </w:r>
          </w:p>
        </w:tc>
      </w:tr>
      <w:tr w14:paraId="53484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731D0E68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累计齿距误差</w:t>
            </w:r>
          </w:p>
        </w:tc>
        <w:tc>
          <w:tcPr>
            <w:tcW w:w="5156" w:type="dxa"/>
            <w:vAlign w:val="center"/>
          </w:tcPr>
          <w:p w14:paraId="4CDA1C94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≤ ±0.10 mm</w:t>
            </w:r>
          </w:p>
        </w:tc>
      </w:tr>
      <w:tr w14:paraId="2E29C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30D168DF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基板厚度公差</w:t>
            </w:r>
          </w:p>
        </w:tc>
        <w:tc>
          <w:tcPr>
            <w:tcW w:w="5156" w:type="dxa"/>
            <w:vAlign w:val="center"/>
          </w:tcPr>
          <w:p w14:paraId="3BB5473B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±0.05 mm</w:t>
            </w:r>
          </w:p>
        </w:tc>
      </w:tr>
      <w:tr w14:paraId="20679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69DD35FB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切割长度公差</w:t>
            </w:r>
          </w:p>
        </w:tc>
        <w:tc>
          <w:tcPr>
            <w:tcW w:w="5156" w:type="dxa"/>
            <w:vAlign w:val="center"/>
          </w:tcPr>
          <w:p w14:paraId="20338D2C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±0.10 mm</w:t>
            </w:r>
          </w:p>
        </w:tc>
      </w:tr>
      <w:tr w14:paraId="177E1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587C5D84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直线度</w:t>
            </w:r>
          </w:p>
        </w:tc>
        <w:tc>
          <w:tcPr>
            <w:tcW w:w="5156" w:type="dxa"/>
            <w:vAlign w:val="center"/>
          </w:tcPr>
          <w:p w14:paraId="368D704D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≤0.5 mm/m</w:t>
            </w:r>
          </w:p>
        </w:tc>
      </w:tr>
      <w:tr w14:paraId="7980F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7842F737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扭曲</w:t>
            </w:r>
          </w:p>
        </w:tc>
        <w:tc>
          <w:tcPr>
            <w:tcW w:w="5156" w:type="dxa"/>
            <w:vAlign w:val="center"/>
          </w:tcPr>
          <w:p w14:paraId="7F22A1F0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≤1.0 mm/m</w:t>
            </w:r>
          </w:p>
        </w:tc>
      </w:tr>
      <w:tr w14:paraId="2EC87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05E0059F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建议工艺</w:t>
            </w:r>
          </w:p>
        </w:tc>
        <w:tc>
          <w:tcPr>
            <w:tcW w:w="5156" w:type="dxa"/>
            <w:vAlign w:val="center"/>
          </w:tcPr>
          <w:p w14:paraId="6389E232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精密冷辊压 / 冷轧成型；厂家可提出可行替代工艺</w:t>
            </w:r>
          </w:p>
        </w:tc>
      </w:tr>
      <w:tr w14:paraId="1B05C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20F1D397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表面防护</w:t>
            </w:r>
          </w:p>
        </w:tc>
        <w:tc>
          <w:tcPr>
            <w:tcW w:w="5156" w:type="dxa"/>
            <w:vAlign w:val="center"/>
          </w:tcPr>
          <w:p w14:paraId="2E5225F4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不镀锌、不喷漆；轻油 + VCI 防锈</w:t>
            </w:r>
          </w:p>
        </w:tc>
      </w:tr>
      <w:tr w14:paraId="4F507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1E7CF334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理论净重</w:t>
            </w:r>
          </w:p>
        </w:tc>
        <w:tc>
          <w:tcPr>
            <w:tcW w:w="5156" w:type="dxa"/>
            <w:vAlign w:val="center"/>
          </w:tcPr>
          <w:p w14:paraId="77A3F906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约 8.27 吨（实际按成品要求报价）</w:t>
            </w:r>
          </w:p>
        </w:tc>
      </w:tr>
    </w:tbl>
    <w:p w14:paraId="7310A0B6">
      <w:pPr>
        <w:spacing w:before="120" w:after="40" w:line="252" w:lineRule="auto"/>
      </w:pPr>
      <w:r>
        <w:rPr>
          <w:rFonts w:ascii="微软雅黑" w:hAnsi="微软雅黑" w:eastAsia="微软雅黑"/>
          <w:b/>
          <w:sz w:val="24"/>
        </w:rPr>
        <w:t>二、Type A 长直件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7"/>
        <w:gridCol w:w="3437"/>
        <w:gridCol w:w="3437"/>
      </w:tblGrid>
      <w:tr w14:paraId="65C06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7" w:type="dxa"/>
            <w:vAlign w:val="center"/>
          </w:tcPr>
          <w:p w14:paraId="149354D6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b/>
                <w:sz w:val="19"/>
              </w:rPr>
              <w:t>长度</w:t>
            </w:r>
          </w:p>
        </w:tc>
        <w:tc>
          <w:tcPr>
            <w:tcW w:w="3437" w:type="dxa"/>
            <w:vAlign w:val="center"/>
          </w:tcPr>
          <w:p w14:paraId="2DA1769B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b/>
                <w:sz w:val="19"/>
              </w:rPr>
              <w:t>数量</w:t>
            </w:r>
          </w:p>
        </w:tc>
        <w:tc>
          <w:tcPr>
            <w:tcW w:w="3437" w:type="dxa"/>
            <w:vAlign w:val="center"/>
          </w:tcPr>
          <w:p w14:paraId="0975ED8F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b/>
                <w:sz w:val="19"/>
              </w:rPr>
              <w:t>中部加工区数量</w:t>
            </w:r>
          </w:p>
        </w:tc>
      </w:tr>
      <w:tr w14:paraId="6F355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7" w:type="dxa"/>
            <w:vAlign w:val="center"/>
          </w:tcPr>
          <w:p w14:paraId="71706FA4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700 mm</w:t>
            </w:r>
          </w:p>
        </w:tc>
        <w:tc>
          <w:tcPr>
            <w:tcW w:w="3437" w:type="dxa"/>
            <w:vAlign w:val="center"/>
          </w:tcPr>
          <w:p w14:paraId="63291E6D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168 件</w:t>
            </w:r>
          </w:p>
        </w:tc>
        <w:tc>
          <w:tcPr>
            <w:tcW w:w="3437" w:type="dxa"/>
            <w:vAlign w:val="center"/>
          </w:tcPr>
          <w:p w14:paraId="4F7B58DF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1</w:t>
            </w:r>
          </w:p>
        </w:tc>
      </w:tr>
      <w:tr w14:paraId="4417E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7" w:type="dxa"/>
            <w:vAlign w:val="center"/>
          </w:tcPr>
          <w:p w14:paraId="76D0D6CE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1900 mm</w:t>
            </w:r>
          </w:p>
        </w:tc>
        <w:tc>
          <w:tcPr>
            <w:tcW w:w="3437" w:type="dxa"/>
            <w:vAlign w:val="center"/>
          </w:tcPr>
          <w:p w14:paraId="14C17B85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336 件</w:t>
            </w:r>
          </w:p>
        </w:tc>
        <w:tc>
          <w:tcPr>
            <w:tcW w:w="3437" w:type="dxa"/>
            <w:vAlign w:val="center"/>
          </w:tcPr>
          <w:p w14:paraId="32968067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2</w:t>
            </w:r>
          </w:p>
        </w:tc>
      </w:tr>
      <w:tr w14:paraId="0FCDB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7" w:type="dxa"/>
            <w:vAlign w:val="center"/>
          </w:tcPr>
          <w:p w14:paraId="3DEDAE2E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2000 mm</w:t>
            </w:r>
          </w:p>
        </w:tc>
        <w:tc>
          <w:tcPr>
            <w:tcW w:w="3437" w:type="dxa"/>
            <w:vAlign w:val="center"/>
          </w:tcPr>
          <w:p w14:paraId="020164CD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168 件</w:t>
            </w:r>
          </w:p>
        </w:tc>
        <w:tc>
          <w:tcPr>
            <w:tcW w:w="3437" w:type="dxa"/>
            <w:vAlign w:val="center"/>
          </w:tcPr>
          <w:p w14:paraId="006BB7BB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2</w:t>
            </w:r>
          </w:p>
        </w:tc>
      </w:tr>
      <w:tr w14:paraId="5103E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7" w:type="dxa"/>
            <w:vAlign w:val="center"/>
          </w:tcPr>
          <w:p w14:paraId="536B70A6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5500 mm</w:t>
            </w:r>
          </w:p>
        </w:tc>
        <w:tc>
          <w:tcPr>
            <w:tcW w:w="3437" w:type="dxa"/>
            <w:vAlign w:val="center"/>
          </w:tcPr>
          <w:p w14:paraId="4C2B1E9B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168 件</w:t>
            </w:r>
          </w:p>
        </w:tc>
        <w:tc>
          <w:tcPr>
            <w:tcW w:w="3437" w:type="dxa"/>
            <w:vAlign w:val="center"/>
          </w:tcPr>
          <w:p w14:paraId="6F49C402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5</w:t>
            </w:r>
          </w:p>
        </w:tc>
      </w:tr>
      <w:tr w14:paraId="6F927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7" w:type="dxa"/>
            <w:vAlign w:val="center"/>
          </w:tcPr>
          <w:p w14:paraId="04224141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11500 mm</w:t>
            </w:r>
          </w:p>
        </w:tc>
        <w:tc>
          <w:tcPr>
            <w:tcW w:w="3437" w:type="dxa"/>
            <w:vAlign w:val="center"/>
          </w:tcPr>
          <w:p w14:paraId="722DEF6D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168 件</w:t>
            </w:r>
          </w:p>
        </w:tc>
        <w:tc>
          <w:tcPr>
            <w:tcW w:w="3437" w:type="dxa"/>
            <w:vAlign w:val="center"/>
          </w:tcPr>
          <w:p w14:paraId="6688A6FE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10</w:t>
            </w:r>
          </w:p>
        </w:tc>
      </w:tr>
      <w:tr w14:paraId="0A2E6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7" w:type="dxa"/>
            <w:vAlign w:val="center"/>
          </w:tcPr>
          <w:p w14:paraId="3084E3F6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合计</w:t>
            </w:r>
          </w:p>
        </w:tc>
        <w:tc>
          <w:tcPr>
            <w:tcW w:w="3437" w:type="dxa"/>
            <w:vAlign w:val="center"/>
          </w:tcPr>
          <w:p w14:paraId="0C2DFD2A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1008 件</w:t>
            </w:r>
          </w:p>
        </w:tc>
        <w:tc>
          <w:tcPr>
            <w:tcW w:w="3437" w:type="dxa"/>
            <w:vAlign w:val="center"/>
          </w:tcPr>
          <w:p w14:paraId="33C56F9A">
            <w:pPr>
              <w:spacing w:before="0" w:after="0" w:line="240" w:lineRule="auto"/>
            </w:pPr>
          </w:p>
        </w:tc>
      </w:tr>
    </w:tbl>
    <w:p w14:paraId="4021998F">
      <w:pPr>
        <w:spacing w:after="40" w:line="252" w:lineRule="auto"/>
      </w:pPr>
      <w:r>
        <w:rPr>
          <w:rFonts w:ascii="微软雅黑" w:hAnsi="微软雅黑" w:eastAsia="微软雅黑"/>
          <w:b/>
        </w:rPr>
        <w:t>Type A 加工要求：</w:t>
      </w:r>
    </w:p>
    <w:p w14:paraId="1FDBDD94">
      <w:pPr>
        <w:spacing w:after="40" w:line="252" w:lineRule="auto"/>
        <w:ind w:left="283"/>
      </w:pPr>
      <w:r>
        <w:rPr>
          <w:rFonts w:ascii="微软雅黑" w:hAnsi="微软雅黑" w:eastAsia="微软雅黑"/>
        </w:rPr>
        <w:t>• 两端各 100 mm 范围：Face B 的 5 个齿全部铣掉；Face A 保留 6 个齿。</w:t>
      </w:r>
    </w:p>
    <w:p w14:paraId="42452630">
      <w:pPr>
        <w:spacing w:after="40" w:line="252" w:lineRule="auto"/>
        <w:ind w:left="283"/>
      </w:pPr>
      <w:r>
        <w:rPr>
          <w:rFonts w:ascii="微软雅黑" w:hAnsi="微软雅黑" w:eastAsia="微软雅黑"/>
        </w:rPr>
        <w:t>• 中部每个加工区长度 225 mm，两面加工，仅去除 A1、A6、B1、B5 四个齿，其余齿保留。</w:t>
      </w:r>
    </w:p>
    <w:p w14:paraId="48FCA581">
      <w:pPr>
        <w:spacing w:after="40" w:line="252" w:lineRule="auto"/>
        <w:ind w:left="283"/>
      </w:pPr>
      <w:r>
        <w:rPr>
          <w:rFonts w:ascii="微软雅黑" w:hAnsi="微软雅黑" w:eastAsia="微软雅黑"/>
        </w:rPr>
        <w:t>• 所有铣齿深度 0.50 mm，要求去除至基板平面，不得残留齿，也不得铣入基板；加工深度公差 0～+0.02 mm。</w:t>
      </w:r>
    </w:p>
    <w:p w14:paraId="12E46046">
      <w:pPr>
        <w:spacing w:after="40" w:line="252" w:lineRule="auto"/>
        <w:ind w:left="283"/>
      </w:pPr>
      <w:r>
        <w:rPr>
          <w:rFonts w:ascii="微软雅黑" w:hAnsi="微软雅黑" w:eastAsia="微软雅黑"/>
        </w:rPr>
        <w:t>• 两端均为垂直平切（Square Cut），不倒角。</w:t>
      </w:r>
    </w:p>
    <w:p w14:paraId="6FCCAFD2">
      <w:pPr>
        <w:spacing w:after="40" w:line="252" w:lineRule="auto"/>
      </w:pPr>
      <w:r>
        <w:rPr>
          <w:rFonts w:ascii="微软雅黑" w:hAnsi="微软雅黑" w:eastAsia="微软雅黑"/>
          <w:b/>
        </w:rPr>
        <w:t>中部加工区中心位置（距端部）：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6"/>
        <w:gridCol w:w="5156"/>
      </w:tblGrid>
      <w:tr w14:paraId="0EBD2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693D8DDD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b/>
                <w:sz w:val="19"/>
              </w:rPr>
              <w:t>长度</w:t>
            </w:r>
          </w:p>
        </w:tc>
        <w:tc>
          <w:tcPr>
            <w:tcW w:w="5156" w:type="dxa"/>
            <w:vAlign w:val="center"/>
          </w:tcPr>
          <w:p w14:paraId="637BAB30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b/>
                <w:sz w:val="19"/>
              </w:rPr>
              <w:t>加工区中心位置（mm）</w:t>
            </w:r>
          </w:p>
        </w:tc>
      </w:tr>
      <w:tr w14:paraId="12A6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2B18D3DF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700</w:t>
            </w:r>
          </w:p>
        </w:tc>
        <w:tc>
          <w:tcPr>
            <w:tcW w:w="5156" w:type="dxa"/>
            <w:vAlign w:val="center"/>
          </w:tcPr>
          <w:p w14:paraId="524EB46C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350.0</w:t>
            </w:r>
          </w:p>
        </w:tc>
      </w:tr>
      <w:tr w14:paraId="01923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5610195B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1900</w:t>
            </w:r>
          </w:p>
        </w:tc>
        <w:tc>
          <w:tcPr>
            <w:tcW w:w="5156" w:type="dxa"/>
            <w:vAlign w:val="center"/>
          </w:tcPr>
          <w:p w14:paraId="3F240BE6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600.0，1300.0</w:t>
            </w:r>
          </w:p>
        </w:tc>
      </w:tr>
      <w:tr w14:paraId="31E35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7F3F8F18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2000</w:t>
            </w:r>
          </w:p>
        </w:tc>
        <w:tc>
          <w:tcPr>
            <w:tcW w:w="5156" w:type="dxa"/>
            <w:vAlign w:val="center"/>
          </w:tcPr>
          <w:p w14:paraId="57A1B2DB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600.0，1400.0</w:t>
            </w:r>
          </w:p>
        </w:tc>
      </w:tr>
      <w:tr w14:paraId="57B09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08BF3B37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5500</w:t>
            </w:r>
          </w:p>
        </w:tc>
        <w:tc>
          <w:tcPr>
            <w:tcW w:w="5156" w:type="dxa"/>
            <w:vAlign w:val="center"/>
          </w:tcPr>
          <w:p w14:paraId="1F4F7162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600.0，1675.0，2750.0，3825.0，4900.0</w:t>
            </w:r>
          </w:p>
        </w:tc>
      </w:tr>
      <w:tr w14:paraId="4990A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6" w:type="dxa"/>
            <w:vAlign w:val="center"/>
          </w:tcPr>
          <w:p w14:paraId="1C6C3A71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11500</w:t>
            </w:r>
          </w:p>
        </w:tc>
        <w:tc>
          <w:tcPr>
            <w:tcW w:w="5156" w:type="dxa"/>
            <w:vAlign w:val="center"/>
          </w:tcPr>
          <w:p w14:paraId="177EFA6D">
            <w:pPr>
              <w:spacing w:before="0" w:after="0" w:line="240" w:lineRule="auto"/>
            </w:pPr>
            <w:r>
              <w:rPr>
                <w:rFonts w:ascii="微软雅黑" w:hAnsi="微软雅黑" w:eastAsia="微软雅黑"/>
                <w:sz w:val="19"/>
              </w:rPr>
              <w:t>600.0，1744.4，2888.9，4033.3，5177.8，6322.2，7466.7，8611.1，9755.6，10900.0</w:t>
            </w:r>
          </w:p>
        </w:tc>
      </w:tr>
    </w:tbl>
    <w:p w14:paraId="3B63C516">
      <w:pPr>
        <w:spacing w:before="120" w:after="40" w:line="252" w:lineRule="auto"/>
      </w:pPr>
      <w:r>
        <w:rPr>
          <w:rFonts w:ascii="微软雅黑" w:hAnsi="微软雅黑" w:eastAsia="微软雅黑"/>
          <w:b/>
          <w:sz w:val="24"/>
        </w:rPr>
        <w:t>三、Type B 90°焊接角件</w:t>
      </w:r>
    </w:p>
    <w:p w14:paraId="37D55132">
      <w:pPr>
        <w:spacing w:after="40" w:line="252" w:lineRule="auto"/>
        <w:ind w:left="283"/>
      </w:pPr>
      <w:r>
        <w:rPr>
          <w:rFonts w:ascii="微软雅黑" w:hAnsi="微软雅黑" w:eastAsia="微软雅黑"/>
        </w:rPr>
        <w:t>• 短腿长度 209.5～249.5 mm，每隔 2.0 mm 一个规格，共 21 种长度。</w:t>
      </w:r>
    </w:p>
    <w:p w14:paraId="422FD3AF">
      <w:pPr>
        <w:spacing w:after="40" w:line="252" w:lineRule="auto"/>
        <w:ind w:left="283"/>
      </w:pPr>
      <w:r>
        <w:rPr>
          <w:rFonts w:ascii="微软雅黑" w:hAnsi="微软雅黑" w:eastAsia="微软雅黑"/>
        </w:rPr>
        <w:t>• 每种长度 120 件短腿：60 件 LH + 60 件 RH；2 件短腿焊成 1 个 90°角件。</w:t>
      </w:r>
    </w:p>
    <w:p w14:paraId="3433368C">
      <w:pPr>
        <w:spacing w:after="40" w:line="252" w:lineRule="auto"/>
        <w:ind w:left="283"/>
      </w:pPr>
      <w:r>
        <w:rPr>
          <w:rFonts w:ascii="微软雅黑" w:hAnsi="微软雅黑" w:eastAsia="微软雅黑"/>
        </w:rPr>
        <w:t>• 合计 2520 件短腿，最终焊成约 1260 个 90°角件。</w:t>
      </w:r>
    </w:p>
    <w:p w14:paraId="7C91F212">
      <w:pPr>
        <w:spacing w:after="40" w:line="252" w:lineRule="auto"/>
        <w:ind w:left="283"/>
      </w:pPr>
      <w:r>
        <w:rPr>
          <w:rFonts w:ascii="微软雅黑" w:hAnsi="微软雅黑" w:eastAsia="微软雅黑"/>
        </w:rPr>
        <w:t>• Face B 的 5 个齿沿短腿全长全部铣掉；Face A 的 6 个齿保留并朝外。</w:t>
      </w:r>
    </w:p>
    <w:p w14:paraId="6DEEFC32">
      <w:pPr>
        <w:spacing w:after="40" w:line="252" w:lineRule="auto"/>
        <w:ind w:left="283"/>
      </w:pPr>
      <w:r>
        <w:rPr>
          <w:rFonts w:ascii="微软雅黑" w:hAnsi="微软雅黑" w:eastAsia="微软雅黑"/>
        </w:rPr>
        <w:t>• 一端平切；另一端加工 45°镜像斜切，LH 与 RH 仅 45°斜切方向相反。</w:t>
      </w:r>
    </w:p>
    <w:p w14:paraId="5816EC91">
      <w:pPr>
        <w:spacing w:after="40" w:line="252" w:lineRule="auto"/>
        <w:ind w:left="283"/>
      </w:pPr>
      <w:r>
        <w:rPr>
          <w:rFonts w:ascii="微软雅黑" w:hAnsi="微软雅黑" w:eastAsia="微软雅黑"/>
        </w:rPr>
        <w:t>• 两个 45°端面需全宽贴合后进行光纤激光自熔焊，不加焊丝。</w:t>
      </w:r>
    </w:p>
    <w:p w14:paraId="3D34ECFA">
      <w:pPr>
        <w:spacing w:after="40" w:line="252" w:lineRule="auto"/>
        <w:ind w:left="283"/>
      </w:pPr>
      <w:r>
        <w:rPr>
          <w:rFonts w:ascii="微软雅黑" w:hAnsi="微软雅黑" w:eastAsia="微软雅黑"/>
        </w:rPr>
        <w:t>• 焊前 132.0711 mm 全宽接缝最大间隙 ≤0.15 mm。</w:t>
      </w:r>
    </w:p>
    <w:p w14:paraId="76552FB6">
      <w:pPr>
        <w:spacing w:after="40" w:line="252" w:lineRule="auto"/>
        <w:ind w:left="283"/>
      </w:pPr>
      <w:r>
        <w:rPr>
          <w:rFonts w:ascii="微软雅黑" w:hAnsi="微软雅黑" w:eastAsia="微软雅黑"/>
        </w:rPr>
        <w:t>• 1.50 mm 薄区要求完全熔透；外侧梯形齿不得熔化、变形或鼓包。</w:t>
      </w:r>
    </w:p>
    <w:p w14:paraId="00CFB443">
      <w:pPr>
        <w:spacing w:after="40" w:line="252" w:lineRule="auto"/>
        <w:ind w:left="283"/>
      </w:pPr>
      <w:r>
        <w:rPr>
          <w:rFonts w:ascii="微软雅黑" w:hAnsi="微软雅黑" w:eastAsia="微软雅黑"/>
        </w:rPr>
        <w:t>• 焊后内部圆角 R1.00 mm；外部仅齿部做 R1.00 mm，不得加工到基板。</w:t>
      </w:r>
    </w:p>
    <w:p w14:paraId="17A835F4">
      <w:pPr>
        <w:spacing w:before="120" w:after="40" w:line="252" w:lineRule="auto"/>
      </w:pPr>
      <w:r>
        <w:rPr>
          <w:rFonts w:ascii="微软雅黑" w:hAnsi="微软雅黑" w:eastAsia="微软雅黑"/>
          <w:b/>
          <w:sz w:val="24"/>
        </w:rPr>
        <w:t>四、包装及供货</w:t>
      </w:r>
    </w:p>
    <w:p w14:paraId="353BFDB0">
      <w:pPr>
        <w:spacing w:after="40" w:line="252" w:lineRule="auto"/>
        <w:ind w:left="283"/>
      </w:pPr>
      <w:r>
        <w:rPr>
          <w:rFonts w:ascii="微软雅黑" w:hAnsi="微软雅黑" w:eastAsia="微软雅黑"/>
        </w:rPr>
        <w:t>• Type A：同长度单独成捆，建议每 40 件一捆；型材应立放包装，注意保护齿形，钢带不得直接压齿。</w:t>
      </w:r>
    </w:p>
    <w:p w14:paraId="0C8292E0">
      <w:pPr>
        <w:spacing w:after="40" w:line="252" w:lineRule="auto"/>
        <w:ind w:left="283"/>
      </w:pPr>
      <w:r>
        <w:rPr>
          <w:rFonts w:ascii="微软雅黑" w:hAnsi="微软雅黑" w:eastAsia="微软雅黑"/>
        </w:rPr>
        <w:t>• Type B：按 21 种长度成套标识、包装，防止不同长度混料。</w:t>
      </w:r>
    </w:p>
    <w:p w14:paraId="7B5959E9">
      <w:pPr>
        <w:spacing w:after="40" w:line="252" w:lineRule="auto"/>
        <w:ind w:left="283"/>
      </w:pPr>
      <w:r>
        <w:rPr>
          <w:rFonts w:ascii="微软雅黑" w:hAnsi="微软雅黑" w:eastAsia="微软雅黑"/>
        </w:rPr>
        <w:t>• 最长件 11500 mm，按 40 尺柜运输考虑。</w:t>
      </w:r>
    </w:p>
    <w:p w14:paraId="4C30E115">
      <w:pPr>
        <w:spacing w:after="40" w:line="252" w:lineRule="auto"/>
        <w:ind w:left="283"/>
      </w:pPr>
      <w:r>
        <w:rPr>
          <w:rFonts w:ascii="微软雅黑" w:hAnsi="微软雅黑" w:eastAsia="微软雅黑"/>
        </w:rPr>
        <w:t>• 详细截面几何以随附 DXF 为准；本询价单未允许的材质、加工或表面处理不得自行变更。</w:t>
      </w:r>
    </w:p>
    <w:p w14:paraId="5CCBBC0A">
      <w:pPr>
        <w:spacing w:after="40" w:line="252" w:lineRule="auto"/>
      </w:pPr>
      <w:bookmarkStart w:id="0" w:name="_GoBack"/>
      <w:bookmarkEnd w:id="0"/>
    </w:p>
    <w:sectPr>
      <w:pgSz w:w="12240" w:h="15840"/>
      <w:pgMar w:top="907" w:right="964" w:bottom="907" w:left="96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B1F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1109</Words>
  <Characters>1496</Characters>
  <Lines>0</Lines>
  <Paragraphs>0</Paragraphs>
  <TotalTime>0</TotalTime>
  <ScaleCrop>false</ScaleCrop>
  <LinksUpToDate>false</LinksUpToDate>
  <CharactersWithSpaces>1668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蒋浩</cp:lastModifiedBy>
  <dcterms:modified xsi:type="dcterms:W3CDTF">2026-09-16T02:31:48Z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eyJoZGlkIjoiYjk4MmE3ODliNDhkNmI2Mzk4OWVjYjIyNTY4MzhkMjMiLCJ1c2VySWQiOiIxNTg1MTYwNjg0In0=</vt:lpwstr>
  </property>
  <property fmtid="{D5CDD505-2E9C-101B-9397-08002B2CF9AE}" pid="3" name="KSOProductBuildVer">
    <vt:lpwstr>2052-12.1.0.28488</vt:lpwstr>
  </property>
  <property fmtid="{D5CDD505-2E9C-101B-9397-08002B2CF9AE}" pid="4" name="ICV">
    <vt:lpwstr>833352EB1F604E6DAEEF729ADD3F5990_12</vt:lpwstr>
  </property>
</Properties>
</file>